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C9E823D" w14:textId="5BA0DBA6" w:rsidR="00D7522C" w:rsidRPr="00F10F15" w:rsidRDefault="00431835" w:rsidP="00431835">
      <w:pPr>
        <w:pStyle w:val="papertitle"/>
        <w:spacing w:before="5pt" w:beforeAutospacing="1" w:after="5pt" w:afterAutospacing="1"/>
        <w:rPr>
          <w:kern w:val="48"/>
        </w:rPr>
      </w:pPr>
      <w:r>
        <w:rPr>
          <w:kern w:val="48"/>
        </w:rPr>
        <w:t>Abstract</w:t>
      </w:r>
      <w:r w:rsidR="009303D9" w:rsidRPr="008B6524">
        <w:rPr>
          <w:kern w:val="48"/>
        </w:rPr>
        <w:t xml:space="preserve"> Title</w:t>
      </w:r>
    </w:p>
    <w:p w14:paraId="57F7283A" w14:textId="77777777"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3B4E04">
          <w:footerReference w:type="first" r:id="rId8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14:paraId="3FCF14E5" w14:textId="54DC4079" w:rsidR="00BD670B" w:rsidRDefault="009303D9" w:rsidP="00F10F15">
      <w:pPr>
        <w:pStyle w:val="Author"/>
        <w:spacing w:before="24pt"/>
        <w:rPr>
          <w:sz w:val="18"/>
          <w:szCs w:val="18"/>
        </w:rPr>
      </w:pPr>
      <w:r w:rsidRPr="00F847A6">
        <w:rPr>
          <w:sz w:val="18"/>
          <w:szCs w:val="18"/>
        </w:rPr>
        <w:t>line 1</w:t>
      </w:r>
      <w:r w:rsidR="001A3B3D" w:rsidRPr="00F847A6">
        <w:rPr>
          <w:sz w:val="18"/>
          <w:szCs w:val="18"/>
        </w:rPr>
        <w:t>: 1</w:t>
      </w:r>
      <w:r w:rsidR="001A3B3D" w:rsidRPr="00F847A6">
        <w:rPr>
          <w:sz w:val="18"/>
          <w:szCs w:val="18"/>
          <w:vertAlign w:val="superscript"/>
        </w:rPr>
        <w:t>st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br/>
      </w:r>
      <w:r w:rsidR="00645D22" w:rsidRPr="00F847A6"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</w:t>
      </w:r>
      <w:r w:rsidR="00F10F15">
        <w:rPr>
          <w:sz w:val="18"/>
          <w:szCs w:val="18"/>
        </w:rPr>
        <w:t>2</w:t>
      </w:r>
      <w:r w:rsidRPr="00F847A6">
        <w:rPr>
          <w:sz w:val="18"/>
          <w:szCs w:val="18"/>
        </w:rPr>
        <w:t xml:space="preserve">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F10F15">
        <w:rPr>
          <w:sz w:val="18"/>
          <w:szCs w:val="18"/>
        </w:rPr>
        <w:t>3</w:t>
      </w:r>
      <w:r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F10F15">
        <w:rPr>
          <w:sz w:val="18"/>
          <w:szCs w:val="18"/>
        </w:rPr>
        <w:t>4</w:t>
      </w:r>
      <w:r w:rsidR="001A3B3D" w:rsidRPr="00F847A6">
        <w:rPr>
          <w:sz w:val="18"/>
          <w:szCs w:val="18"/>
        </w:rPr>
        <w:t>: e</w:t>
      </w:r>
      <w:r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 address</w:t>
      </w:r>
    </w:p>
    <w:p w14:paraId="066172DB" w14:textId="706BFA32" w:rsidR="001A3B3D" w:rsidRPr="00F847A6" w:rsidRDefault="00BD670B" w:rsidP="007B6DDA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2</w:t>
      </w:r>
      <w:r w:rsidR="001A3B3D" w:rsidRPr="00F847A6">
        <w:rPr>
          <w:sz w:val="18"/>
          <w:szCs w:val="18"/>
          <w:vertAlign w:val="superscript"/>
        </w:rPr>
        <w:t>nd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</w:t>
      </w:r>
      <w:r w:rsidR="00F10F15">
        <w:rPr>
          <w:sz w:val="18"/>
          <w:szCs w:val="18"/>
        </w:rPr>
        <w:t>2</w:t>
      </w:r>
      <w:r w:rsidR="001A3B3D" w:rsidRPr="00F847A6">
        <w:rPr>
          <w:sz w:val="18"/>
          <w:szCs w:val="18"/>
        </w:rPr>
        <w:t xml:space="preserve">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 xml:space="preserve">line </w:t>
      </w:r>
      <w:r w:rsidR="00F10F15">
        <w:rPr>
          <w:sz w:val="18"/>
          <w:szCs w:val="18"/>
        </w:rPr>
        <w:t>3</w:t>
      </w:r>
      <w:r w:rsidR="001A3B3D"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  <w:t xml:space="preserve">line </w:t>
      </w:r>
      <w:r w:rsidR="00F10F15">
        <w:rPr>
          <w:sz w:val="18"/>
          <w:szCs w:val="18"/>
        </w:rPr>
        <w:t>4</w:t>
      </w:r>
      <w:r w:rsidR="001A3B3D" w:rsidRPr="00F847A6">
        <w:rPr>
          <w:sz w:val="18"/>
          <w:szCs w:val="18"/>
        </w:rPr>
        <w:t>: email address</w:t>
      </w:r>
    </w:p>
    <w:p w14:paraId="209EA11A" w14:textId="039E1ED6" w:rsidR="009F1D79" w:rsidRPr="00F10F15" w:rsidRDefault="00BD670B" w:rsidP="00F10F15">
      <w:pPr>
        <w:pStyle w:val="Author"/>
        <w:spacing w:before="5pt" w:beforeAutospacing="1"/>
        <w:rPr>
          <w:sz w:val="18"/>
          <w:szCs w:val="18"/>
        </w:rPr>
        <w:sectPr w:rsidR="009F1D79" w:rsidRPr="00F10F15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3</w:t>
      </w:r>
      <w:r w:rsidR="001A3B3D" w:rsidRPr="00F847A6">
        <w:rPr>
          <w:sz w:val="18"/>
          <w:szCs w:val="18"/>
          <w:vertAlign w:val="superscript"/>
        </w:rPr>
        <w:t>rd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</w:t>
      </w:r>
      <w:r w:rsidR="00F10F15">
        <w:rPr>
          <w:sz w:val="18"/>
          <w:szCs w:val="18"/>
        </w:rPr>
        <w:t>2</w:t>
      </w:r>
      <w:r w:rsidR="001A3B3D" w:rsidRPr="00F847A6">
        <w:rPr>
          <w:sz w:val="18"/>
          <w:szCs w:val="18"/>
        </w:rPr>
        <w:t xml:space="preserve">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 xml:space="preserve">line </w:t>
      </w:r>
      <w:r w:rsidR="00F10F15">
        <w:rPr>
          <w:sz w:val="18"/>
          <w:szCs w:val="18"/>
        </w:rPr>
        <w:t>3</w:t>
      </w:r>
      <w:r w:rsidR="001A3B3D"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  <w:t xml:space="preserve">line </w:t>
      </w:r>
      <w:r w:rsidR="00F10F15">
        <w:rPr>
          <w:sz w:val="18"/>
          <w:szCs w:val="18"/>
        </w:rPr>
        <w:t>4</w:t>
      </w:r>
      <w:r w:rsidR="001A3B3D" w:rsidRPr="00F847A6">
        <w:rPr>
          <w:sz w:val="18"/>
          <w:szCs w:val="18"/>
        </w:rPr>
        <w:t>: email address</w:t>
      </w:r>
    </w:p>
    <w:p w14:paraId="0097140D" w14:textId="6411BABA" w:rsidR="009303D9" w:rsidRPr="005B520E" w:rsidRDefault="009303D9" w:rsidP="00F10F15">
      <w:pPr>
        <w:jc w:val="both"/>
        <w:sectPr w:rsidR="009303D9" w:rsidRPr="005B520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14:paraId="1501EC5C" w14:textId="09387D30" w:rsidR="009303D9" w:rsidRPr="00D66894" w:rsidRDefault="009303D9" w:rsidP="00E7596C">
      <w:pPr>
        <w:pStyle w:val="BodyText"/>
        <w:rPr>
          <w:sz w:val="24"/>
          <w:szCs w:val="24"/>
        </w:rPr>
      </w:pPr>
      <w:r w:rsidRPr="00D66894">
        <w:rPr>
          <w:sz w:val="24"/>
          <w:szCs w:val="24"/>
        </w:rPr>
        <w:t xml:space="preserve">This template, </w:t>
      </w:r>
      <w:r w:rsidR="005B520E" w:rsidRPr="00D66894">
        <w:rPr>
          <w:sz w:val="24"/>
          <w:szCs w:val="24"/>
        </w:rPr>
        <w:t>modified</w:t>
      </w:r>
      <w:r w:rsidRPr="00D66894">
        <w:rPr>
          <w:sz w:val="24"/>
          <w:szCs w:val="24"/>
        </w:rPr>
        <w:t xml:space="preserve"> in MS Word 200</w:t>
      </w:r>
      <w:r w:rsidR="00ED0149" w:rsidRPr="00D66894">
        <w:rPr>
          <w:sz w:val="24"/>
          <w:szCs w:val="24"/>
          <w:lang w:val="en-US"/>
        </w:rPr>
        <w:t>7</w:t>
      </w:r>
      <w:r w:rsidRPr="00D66894">
        <w:rPr>
          <w:sz w:val="24"/>
          <w:szCs w:val="24"/>
        </w:rPr>
        <w:t xml:space="preserve"> and saved as </w:t>
      </w:r>
      <w:r w:rsidR="00ED0149" w:rsidRPr="00D66894">
        <w:rPr>
          <w:sz w:val="24"/>
          <w:szCs w:val="24"/>
          <w:lang w:val="en-US"/>
        </w:rPr>
        <w:t xml:space="preserve">a </w:t>
      </w:r>
      <w:r w:rsidRPr="00D66894">
        <w:rPr>
          <w:sz w:val="24"/>
          <w:szCs w:val="24"/>
        </w:rPr>
        <w:t>“Word 97-200</w:t>
      </w:r>
      <w:r w:rsidR="00B11A60" w:rsidRPr="00D66894">
        <w:rPr>
          <w:sz w:val="24"/>
          <w:szCs w:val="24"/>
        </w:rPr>
        <w:t>3</w:t>
      </w:r>
      <w:r w:rsidRPr="00D66894">
        <w:rPr>
          <w:sz w:val="24"/>
          <w:szCs w:val="24"/>
        </w:rPr>
        <w:t xml:space="preserve"> </w:t>
      </w:r>
      <w:r w:rsidR="00ED0149" w:rsidRPr="00D66894">
        <w:rPr>
          <w:sz w:val="24"/>
          <w:szCs w:val="24"/>
          <w:lang w:val="en-US"/>
        </w:rPr>
        <w:t>Document</w:t>
      </w:r>
      <w:r w:rsidRPr="00D66894">
        <w:rPr>
          <w:sz w:val="24"/>
          <w:szCs w:val="24"/>
        </w:rPr>
        <w:t xml:space="preserve">” for the PC, provides authors with most of the formatting specifications needed for preparing electronic versions of their </w:t>
      </w:r>
      <w:r w:rsidR="00431835" w:rsidRPr="00D66894">
        <w:rPr>
          <w:sz w:val="24"/>
          <w:szCs w:val="24"/>
        </w:rPr>
        <w:t>abstract</w:t>
      </w:r>
      <w:r w:rsidRPr="00D66894">
        <w:rPr>
          <w:sz w:val="24"/>
          <w:szCs w:val="24"/>
        </w:rPr>
        <w:t xml:space="preserve">s. All standard </w:t>
      </w:r>
      <w:r w:rsidR="00431835" w:rsidRPr="00D66894">
        <w:rPr>
          <w:sz w:val="24"/>
          <w:szCs w:val="24"/>
        </w:rPr>
        <w:t>abstract</w:t>
      </w:r>
      <w:r w:rsidRPr="00D66894">
        <w:rPr>
          <w:sz w:val="24"/>
          <w:szCs w:val="24"/>
        </w:rPr>
        <w:t xml:space="preserve"> components have been specified for three reasons: (1) ease of use when formatting individual </w:t>
      </w:r>
      <w:r w:rsidR="00431835" w:rsidRPr="00D66894">
        <w:rPr>
          <w:sz w:val="24"/>
          <w:szCs w:val="24"/>
        </w:rPr>
        <w:t>abstract</w:t>
      </w:r>
      <w:r w:rsidRPr="00D66894">
        <w:rPr>
          <w:sz w:val="24"/>
          <w:szCs w:val="24"/>
        </w:rPr>
        <w:t>s, (2) automatic compliance to electronic requirements that facilitate the concurrent or later production of electronic products, and (3) conformity of style throughout a conference proceedings. Margins, column widths, line spacing, and type styles are built-in; examples of the type styles are provided throughout this document and are identified in italic type, within parentheses, following the example. Some components, such as multi-leveled equations, graphics, and tables are not prescribed, although the various table text styles are provided. The formatter will need to create these components, incorporating the applicable criteria that follow.</w:t>
      </w:r>
    </w:p>
    <w:p w14:paraId="2B403E83" w14:textId="77777777" w:rsidR="009303D9" w:rsidRPr="00D66894" w:rsidRDefault="009303D9" w:rsidP="00A059B3">
      <w:pPr>
        <w:pStyle w:val="Heading5"/>
        <w:rPr>
          <w:sz w:val="24"/>
          <w:szCs w:val="24"/>
        </w:rPr>
      </w:pPr>
      <w:r w:rsidRPr="00D66894">
        <w:rPr>
          <w:sz w:val="24"/>
          <w:szCs w:val="24"/>
        </w:rPr>
        <w:t>References</w:t>
      </w:r>
    </w:p>
    <w:p w14:paraId="3C6CFBFA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 xml:space="preserve">G. Eason, B. Noble, and I. N. Sneddon, “On certain integrals of Lipschitz-Hankel type involving products of Bessel functions,” Phil. Trans. Roy. Soc. London, vol. A247, pp. 529–551, April 1955. </w:t>
      </w:r>
      <w:r w:rsidRPr="00D66894">
        <w:rPr>
          <w:i/>
          <w:iCs/>
          <w:sz w:val="20"/>
          <w:szCs w:val="20"/>
        </w:rPr>
        <w:t>(references)</w:t>
      </w:r>
    </w:p>
    <w:p w14:paraId="3C0B7120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J. Clerk Maxwell, A Treatise on Electricity and Magnetism, 3rd ed., vol. 2. Oxford: Clarendon, 1892, pp.68–73.</w:t>
      </w:r>
    </w:p>
    <w:p w14:paraId="1DFFA128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I. S. Jacobs and C. P. Bean, “Fine particles, thin films and exchange anisotropy,” in Magnetism, vol. III, G. T. Rado and H. Suhl, Eds. New York: Academic, 1963, pp. 271–350.</w:t>
      </w:r>
    </w:p>
    <w:p w14:paraId="72D64EC6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K. Elissa, “Title of paper if known,” unpublished.</w:t>
      </w:r>
    </w:p>
    <w:p w14:paraId="2298FA91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R. Nicole, “Title of paper with only first word capitalized,” J. Name Stand. Abbrev., in press.</w:t>
      </w:r>
    </w:p>
    <w:p w14:paraId="61D1513C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36264C5B" w14:textId="77777777" w:rsidR="009303D9" w:rsidRPr="00D66894" w:rsidRDefault="009303D9" w:rsidP="0004781E">
      <w:pPr>
        <w:pStyle w:val="references"/>
        <w:ind w:start="17.70pt" w:hanging="17.70pt"/>
        <w:rPr>
          <w:sz w:val="20"/>
          <w:szCs w:val="20"/>
        </w:rPr>
      </w:pPr>
      <w:r w:rsidRPr="00D66894">
        <w:rPr>
          <w:sz w:val="20"/>
          <w:szCs w:val="20"/>
        </w:rPr>
        <w:t>M. Young, The Technical Writer</w:t>
      </w:r>
      <w:r w:rsidR="00E7596C" w:rsidRPr="00D66894">
        <w:rPr>
          <w:sz w:val="20"/>
          <w:szCs w:val="20"/>
        </w:rPr>
        <w:t>’</w:t>
      </w:r>
      <w:r w:rsidRPr="00D66894">
        <w:rPr>
          <w:sz w:val="20"/>
          <w:szCs w:val="20"/>
        </w:rPr>
        <w:t>s Handbook. Mill Valley, CA: University Science, 1989.</w:t>
      </w:r>
    </w:p>
    <w:p w14:paraId="764C0590" w14:textId="77777777" w:rsidR="009303D9" w:rsidRDefault="009303D9" w:rsidP="00F10F15">
      <w:pPr>
        <w:pStyle w:val="references"/>
        <w:numPr>
          <w:ilvl w:val="0"/>
          <w:numId w:val="0"/>
        </w:numPr>
        <w:spacing w:after="0pt" w:line="12pt" w:lineRule="auto"/>
        <w:ind w:start="18pt" w:hanging="18pt"/>
      </w:pPr>
    </w:p>
    <w:p w14:paraId="5D7E6297" w14:textId="7149C7A9" w:rsidR="00836367" w:rsidRPr="00F96569" w:rsidRDefault="00836367" w:rsidP="00F10F15">
      <w:pPr>
        <w:pStyle w:val="references"/>
        <w:numPr>
          <w:ilvl w:val="0"/>
          <w:numId w:val="0"/>
        </w:numPr>
        <w:spacing w:after="0pt" w:line="12pt" w:lineRule="auto"/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sectPr w:rsidR="00836367" w:rsidRPr="00F96569" w:rsidSect="00F10F15">
          <w:type w:val="continuous"/>
          <w:pgSz w:w="595.30pt" w:h="841.90pt" w:code="9"/>
          <w:pgMar w:top="54pt" w:right="45.35pt" w:bottom="54pt" w:left="45.35pt" w:header="36pt" w:footer="36pt" w:gutter="0pt"/>
          <w:cols w:num="2" w:space="18pt"/>
          <w:docGrid w:linePitch="360"/>
        </w:sectPr>
      </w:pPr>
    </w:p>
    <w:p w14:paraId="54992FAB" w14:textId="0A73F9C4" w:rsidR="009303D9" w:rsidRPr="00F10F15" w:rsidRDefault="009303D9" w:rsidP="00F10F15">
      <w:pPr>
        <w:jc w:val="both"/>
        <w:rPr>
          <w:sz w:val="2"/>
          <w:szCs w:val="2"/>
        </w:rPr>
      </w:pPr>
    </w:p>
    <w:sectPr w:rsidR="009303D9" w:rsidRPr="00F10F15" w:rsidSect="003B4E04">
      <w:type w:val="continuous"/>
      <w:pgSz w:w="595.30pt" w:h="841.90pt" w:code="9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D033936" w14:textId="77777777" w:rsidR="00750572" w:rsidRDefault="00750572" w:rsidP="001A3B3D">
      <w:r>
        <w:separator/>
      </w:r>
    </w:p>
  </w:endnote>
  <w:endnote w:type="continuationSeparator" w:id="0">
    <w:p w14:paraId="2304A43A" w14:textId="77777777" w:rsidR="00750572" w:rsidRDefault="00750572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A77AB2F" w14:textId="2D2512B2" w:rsidR="001A3B3D" w:rsidRPr="006F6D3D" w:rsidRDefault="00431835" w:rsidP="0056610F">
    <w:pPr>
      <w:pStyle w:val="Footer"/>
      <w:jc w:val="start"/>
      <w:rPr>
        <w:sz w:val="16"/>
        <w:szCs w:val="16"/>
      </w:rPr>
    </w:pPr>
    <w:r w:rsidRPr="00431835">
      <w:rPr>
        <w:sz w:val="16"/>
        <w:szCs w:val="16"/>
      </w:rPr>
      <w:t>International Conference on Smart Materials and Spectroscopy (SMS’202</w:t>
    </w:r>
    <w:r w:rsidR="006E7C4F">
      <w:rPr>
        <w:sz w:val="16"/>
        <w:szCs w:val="16"/>
      </w:rPr>
      <w:t>2</w:t>
    </w:r>
    <w:r w:rsidRPr="00431835">
      <w:rPr>
        <w:sz w:val="16"/>
        <w:szCs w:val="16"/>
      </w:rPr>
      <w:t>)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8BBE3DD" w14:textId="77777777" w:rsidR="00750572" w:rsidRDefault="00750572" w:rsidP="001A3B3D">
      <w:r>
        <w:separator/>
      </w:r>
    </w:p>
  </w:footnote>
  <w:footnote w:type="continuationSeparator" w:id="0">
    <w:p w14:paraId="477E0C2D" w14:textId="77777777" w:rsidR="00750572" w:rsidRDefault="00750572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905483432">
    <w:abstractNumId w:val="14"/>
  </w:num>
  <w:num w:numId="2" w16cid:durableId="17588900">
    <w:abstractNumId w:val="19"/>
  </w:num>
  <w:num w:numId="3" w16cid:durableId="259457237">
    <w:abstractNumId w:val="13"/>
  </w:num>
  <w:num w:numId="4" w16cid:durableId="127551193">
    <w:abstractNumId w:val="16"/>
  </w:num>
  <w:num w:numId="5" w16cid:durableId="1490319292">
    <w:abstractNumId w:val="16"/>
  </w:num>
  <w:num w:numId="6" w16cid:durableId="356737725">
    <w:abstractNumId w:val="16"/>
  </w:num>
  <w:num w:numId="7" w16cid:durableId="513031871">
    <w:abstractNumId w:val="16"/>
  </w:num>
  <w:num w:numId="8" w16cid:durableId="1098406979">
    <w:abstractNumId w:val="18"/>
  </w:num>
  <w:num w:numId="9" w16cid:durableId="1586648370">
    <w:abstractNumId w:val="20"/>
  </w:num>
  <w:num w:numId="10" w16cid:durableId="274213625">
    <w:abstractNumId w:val="15"/>
  </w:num>
  <w:num w:numId="11" w16cid:durableId="625476091">
    <w:abstractNumId w:val="12"/>
  </w:num>
  <w:num w:numId="12" w16cid:durableId="1030954999">
    <w:abstractNumId w:val="11"/>
  </w:num>
  <w:num w:numId="13" w16cid:durableId="1230120193">
    <w:abstractNumId w:val="0"/>
  </w:num>
  <w:num w:numId="14" w16cid:durableId="2132237047">
    <w:abstractNumId w:val="10"/>
  </w:num>
  <w:num w:numId="15" w16cid:durableId="2030912823">
    <w:abstractNumId w:val="8"/>
  </w:num>
  <w:num w:numId="16" w16cid:durableId="946886778">
    <w:abstractNumId w:val="7"/>
  </w:num>
  <w:num w:numId="17" w16cid:durableId="768935524">
    <w:abstractNumId w:val="6"/>
  </w:num>
  <w:num w:numId="18" w16cid:durableId="2010674035">
    <w:abstractNumId w:val="5"/>
  </w:num>
  <w:num w:numId="19" w16cid:durableId="1750301369">
    <w:abstractNumId w:val="9"/>
  </w:num>
  <w:num w:numId="20" w16cid:durableId="555513304">
    <w:abstractNumId w:val="4"/>
  </w:num>
  <w:num w:numId="21" w16cid:durableId="1158963528">
    <w:abstractNumId w:val="3"/>
  </w:num>
  <w:num w:numId="22" w16cid:durableId="2102722651">
    <w:abstractNumId w:val="2"/>
  </w:num>
  <w:num w:numId="23" w16cid:durableId="1653368830">
    <w:abstractNumId w:val="1"/>
  </w:num>
  <w:num w:numId="24" w16cid:durableId="18337886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8758A"/>
    <w:rsid w:val="000C1E68"/>
    <w:rsid w:val="001A2EFD"/>
    <w:rsid w:val="001A3B3D"/>
    <w:rsid w:val="001B67DC"/>
    <w:rsid w:val="002254A9"/>
    <w:rsid w:val="00233D97"/>
    <w:rsid w:val="002347A2"/>
    <w:rsid w:val="002850E3"/>
    <w:rsid w:val="00354FCF"/>
    <w:rsid w:val="00357A2F"/>
    <w:rsid w:val="003A19E2"/>
    <w:rsid w:val="003B2B40"/>
    <w:rsid w:val="003B4E04"/>
    <w:rsid w:val="003F5A08"/>
    <w:rsid w:val="00420716"/>
    <w:rsid w:val="00431835"/>
    <w:rsid w:val="004325FB"/>
    <w:rsid w:val="004432BA"/>
    <w:rsid w:val="0044407E"/>
    <w:rsid w:val="00447BB9"/>
    <w:rsid w:val="0046031D"/>
    <w:rsid w:val="00473AC9"/>
    <w:rsid w:val="004D72B5"/>
    <w:rsid w:val="00551B7F"/>
    <w:rsid w:val="0056610F"/>
    <w:rsid w:val="00575BCA"/>
    <w:rsid w:val="005B0344"/>
    <w:rsid w:val="005B520E"/>
    <w:rsid w:val="005E2800"/>
    <w:rsid w:val="00605825"/>
    <w:rsid w:val="00645D22"/>
    <w:rsid w:val="00651A08"/>
    <w:rsid w:val="00654204"/>
    <w:rsid w:val="00670434"/>
    <w:rsid w:val="006B6B66"/>
    <w:rsid w:val="006E7C4F"/>
    <w:rsid w:val="006F6D3D"/>
    <w:rsid w:val="00715BEA"/>
    <w:rsid w:val="00740EEA"/>
    <w:rsid w:val="00750572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36367"/>
    <w:rsid w:val="00873603"/>
    <w:rsid w:val="008A2C7D"/>
    <w:rsid w:val="008B6524"/>
    <w:rsid w:val="008C4B23"/>
    <w:rsid w:val="008F6E2C"/>
    <w:rsid w:val="009303D9"/>
    <w:rsid w:val="00933C64"/>
    <w:rsid w:val="00954715"/>
    <w:rsid w:val="00972203"/>
    <w:rsid w:val="009F1D79"/>
    <w:rsid w:val="00A059B3"/>
    <w:rsid w:val="00AE3409"/>
    <w:rsid w:val="00B11A60"/>
    <w:rsid w:val="00B22613"/>
    <w:rsid w:val="00B44A76"/>
    <w:rsid w:val="00B768D1"/>
    <w:rsid w:val="00BA1025"/>
    <w:rsid w:val="00BC3420"/>
    <w:rsid w:val="00BD670B"/>
    <w:rsid w:val="00BE7D3C"/>
    <w:rsid w:val="00BF5FF6"/>
    <w:rsid w:val="00C0207F"/>
    <w:rsid w:val="00C16117"/>
    <w:rsid w:val="00C3075A"/>
    <w:rsid w:val="00C919A4"/>
    <w:rsid w:val="00CA4392"/>
    <w:rsid w:val="00CC393F"/>
    <w:rsid w:val="00D2176E"/>
    <w:rsid w:val="00D632BE"/>
    <w:rsid w:val="00D66894"/>
    <w:rsid w:val="00D72D06"/>
    <w:rsid w:val="00D7522C"/>
    <w:rsid w:val="00D7536F"/>
    <w:rsid w:val="00D76668"/>
    <w:rsid w:val="00E07383"/>
    <w:rsid w:val="00E165BC"/>
    <w:rsid w:val="00E61E12"/>
    <w:rsid w:val="00E7596C"/>
    <w:rsid w:val="00E878F2"/>
    <w:rsid w:val="00ED0149"/>
    <w:rsid w:val="00EF7DE3"/>
    <w:rsid w:val="00F03103"/>
    <w:rsid w:val="00F10F15"/>
    <w:rsid w:val="00F271DE"/>
    <w:rsid w:val="00F627DA"/>
    <w:rsid w:val="00F62943"/>
    <w:rsid w:val="00F7288F"/>
    <w:rsid w:val="00F847A6"/>
    <w:rsid w:val="00F9441B"/>
    <w:rsid w:val="00FA4C32"/>
    <w:rsid w:val="00FC67D7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1BC2B63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character" w:customStyle="1" w:styleId="Heading2Char">
    <w:name w:val="Heading 2 Char"/>
    <w:basedOn w:val="DefaultParagraphFont"/>
    <w:link w:val="Heading2"/>
    <w:rsid w:val="00F10F15"/>
    <w:rPr>
      <w:i/>
      <w:iCs/>
      <w:noProof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E966C7F-158E-4883-86A6-4454069232B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Habib Kammoun</cp:lastModifiedBy>
  <cp:revision>7</cp:revision>
  <dcterms:created xsi:type="dcterms:W3CDTF">2019-01-08T18:42:00Z</dcterms:created>
  <dcterms:modified xsi:type="dcterms:W3CDTF">2022-04-14T12:00:00Z</dcterms:modified>
</cp:coreProperties>
</file>